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03" w:rsidRPr="005611AA" w:rsidRDefault="00D76503">
      <w:pPr>
        <w:pStyle w:val="a8"/>
        <w:rPr>
          <w:b/>
        </w:rPr>
      </w:pPr>
      <w:r w:rsidRPr="005611AA">
        <w:rPr>
          <w:b/>
        </w:rPr>
        <w:t>СОВЕТ</w:t>
      </w:r>
    </w:p>
    <w:p w:rsidR="00D76503" w:rsidRPr="005611AA" w:rsidRDefault="00D76503">
      <w:pPr>
        <w:jc w:val="center"/>
        <w:rPr>
          <w:b/>
          <w:sz w:val="28"/>
          <w:szCs w:val="28"/>
          <w:vertAlign w:val="superscript"/>
        </w:rPr>
      </w:pPr>
      <w:r w:rsidRPr="005611AA">
        <w:rPr>
          <w:b/>
          <w:sz w:val="28"/>
          <w:szCs w:val="28"/>
        </w:rPr>
        <w:t>МАЛОСЕМЕНОВСКОГО</w:t>
      </w:r>
    </w:p>
    <w:p w:rsidR="00D76503" w:rsidRPr="005611AA" w:rsidRDefault="00D76503">
      <w:pPr>
        <w:jc w:val="center"/>
        <w:rPr>
          <w:b/>
          <w:sz w:val="28"/>
          <w:szCs w:val="28"/>
        </w:rPr>
      </w:pPr>
      <w:r w:rsidRPr="005611AA">
        <w:rPr>
          <w:b/>
          <w:sz w:val="28"/>
          <w:szCs w:val="28"/>
        </w:rPr>
        <w:t>МУНИЦИПАЛЬНОГО ОБРАЗОВАНИЯ</w:t>
      </w:r>
    </w:p>
    <w:p w:rsidR="00D76503" w:rsidRPr="005611AA" w:rsidRDefault="00D76503">
      <w:pPr>
        <w:jc w:val="center"/>
        <w:rPr>
          <w:b/>
          <w:sz w:val="28"/>
          <w:szCs w:val="28"/>
        </w:rPr>
      </w:pPr>
      <w:r w:rsidRPr="005611AA">
        <w:rPr>
          <w:b/>
          <w:sz w:val="28"/>
          <w:szCs w:val="28"/>
        </w:rPr>
        <w:t>БАЛАШОВСКОГО МУНИЦИПАЛЬНОГО РАЙОНА</w:t>
      </w:r>
    </w:p>
    <w:p w:rsidR="00D76503" w:rsidRDefault="00D76503">
      <w:pPr>
        <w:jc w:val="center"/>
        <w:rPr>
          <w:sz w:val="28"/>
          <w:szCs w:val="28"/>
        </w:rPr>
      </w:pPr>
      <w:r w:rsidRPr="005611AA">
        <w:rPr>
          <w:b/>
          <w:sz w:val="28"/>
          <w:szCs w:val="28"/>
        </w:rPr>
        <w:t>САРАТОВСКОЙ ОБЛАСТИ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Pr="005611AA" w:rsidRDefault="00D76503">
      <w:pPr>
        <w:jc w:val="center"/>
        <w:rPr>
          <w:b/>
          <w:sz w:val="28"/>
          <w:szCs w:val="28"/>
        </w:rPr>
      </w:pPr>
      <w:r w:rsidRPr="005611AA">
        <w:rPr>
          <w:b/>
          <w:sz w:val="28"/>
          <w:szCs w:val="28"/>
        </w:rPr>
        <w:t>РЕШЕНИЕ</w:t>
      </w:r>
      <w:r w:rsidRPr="005611AA">
        <w:rPr>
          <w:b/>
          <w:sz w:val="28"/>
          <w:szCs w:val="28"/>
        </w:rPr>
        <w:br/>
      </w:r>
      <w:r w:rsidRPr="005611AA">
        <w:rPr>
          <w:b/>
          <w:sz w:val="28"/>
          <w:szCs w:val="28"/>
        </w:rPr>
        <w:br/>
      </w:r>
    </w:p>
    <w:p w:rsidR="00D76503" w:rsidRPr="005611AA" w:rsidRDefault="005611AA">
      <w:pPr>
        <w:jc w:val="center"/>
        <w:rPr>
          <w:b/>
          <w:sz w:val="28"/>
          <w:szCs w:val="28"/>
        </w:rPr>
      </w:pPr>
      <w:r w:rsidRPr="005611AA">
        <w:rPr>
          <w:b/>
          <w:sz w:val="28"/>
          <w:szCs w:val="28"/>
        </w:rPr>
        <w:t>от    07.03</w:t>
      </w:r>
      <w:r w:rsidR="00D76503" w:rsidRPr="005611AA">
        <w:rPr>
          <w:b/>
          <w:sz w:val="28"/>
          <w:szCs w:val="28"/>
        </w:rPr>
        <w:t>.2017 года  № 9/3                                         с</w:t>
      </w:r>
      <w:proofErr w:type="gramStart"/>
      <w:r w:rsidR="00D76503" w:rsidRPr="005611AA">
        <w:rPr>
          <w:b/>
          <w:sz w:val="28"/>
          <w:szCs w:val="28"/>
        </w:rPr>
        <w:t>.М</w:t>
      </w:r>
      <w:proofErr w:type="gramEnd"/>
      <w:r w:rsidR="00D76503" w:rsidRPr="005611AA">
        <w:rPr>
          <w:b/>
          <w:sz w:val="28"/>
          <w:szCs w:val="28"/>
        </w:rPr>
        <w:t xml:space="preserve">алая Семеновка </w:t>
      </w:r>
      <w:r w:rsidR="00D76503" w:rsidRPr="005611AA">
        <w:rPr>
          <w:b/>
          <w:sz w:val="28"/>
          <w:szCs w:val="28"/>
        </w:rPr>
        <w:br/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 внесении изменений в Решение Совета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Малосеменовского муниципального образования</w:t>
      </w:r>
    </w:p>
    <w:p w:rsidR="00D76503" w:rsidRDefault="00D76503">
      <w:pPr>
        <w:pStyle w:val="2"/>
        <w:jc w:val="left"/>
        <w:rPr>
          <w:b/>
          <w:bCs/>
        </w:rPr>
      </w:pPr>
      <w:r>
        <w:rPr>
          <w:b/>
          <w:bCs/>
        </w:rPr>
        <w:t>Балашовского муниципального района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 25/1 от 23.12.2016 г.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Малосеменовского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2017 год»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76503" w:rsidRDefault="00D76503">
      <w:pPr>
        <w:jc w:val="center"/>
        <w:rPr>
          <w:sz w:val="28"/>
          <w:szCs w:val="28"/>
        </w:rPr>
      </w:pPr>
    </w:p>
    <w:p w:rsidR="00D76503" w:rsidRDefault="00D76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25/1 от 23.12.2016 года «О бюджете Малосеменовского муниципального образования Балашовского муниципального района Саратовской области на 2017 год» следующие изменения:</w:t>
      </w:r>
    </w:p>
    <w:p w:rsidR="00D76503" w:rsidRDefault="00D7650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D76503" w:rsidRDefault="00D765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общий объем доходов на сумму 20,2 тыс. рублей;</w:t>
      </w:r>
    </w:p>
    <w:p w:rsidR="00D76503" w:rsidRDefault="00D76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Увеличить общий объем расходов на сумму 20,2 тыс. рублей;</w:t>
      </w:r>
    </w:p>
    <w:p w:rsidR="00D76503" w:rsidRDefault="00D76503">
      <w:pPr>
        <w:pStyle w:val="a6"/>
        <w:ind w:firstLine="720"/>
      </w:pPr>
      <w:r>
        <w:t>3) Утвердить процент</w:t>
      </w:r>
      <w:r w:rsidR="0037625A">
        <w:t xml:space="preserve"> дефицита бюджета в размере 19,9</w:t>
      </w:r>
      <w:r>
        <w:t xml:space="preserve"> процента объема доходов Малосеменовского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D76503" w:rsidRDefault="00D76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района Саратовской области на 2017 год»:</w:t>
      </w: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774"/>
        <w:gridCol w:w="420"/>
        <w:gridCol w:w="635"/>
        <w:gridCol w:w="624"/>
        <w:gridCol w:w="1030"/>
        <w:gridCol w:w="841"/>
        <w:gridCol w:w="1061"/>
      </w:tblGrid>
      <w:tr w:rsidR="00D76503">
        <w:trPr>
          <w:trHeight w:val="870"/>
        </w:trPr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76503">
        <w:trPr>
          <w:trHeight w:val="255"/>
        </w:trPr>
        <w:tc>
          <w:tcPr>
            <w:tcW w:w="25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Default="00D76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76503" w:rsidRPr="005611AA">
        <w:trPr>
          <w:trHeight w:val="69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rPr>
                <w:b/>
                <w:bCs/>
              </w:rPr>
            </w:pPr>
            <w:r w:rsidRPr="005611AA">
              <w:rPr>
                <w:b/>
                <w:bCs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  <w:rPr>
                <w:b/>
                <w:bCs/>
              </w:rPr>
            </w:pPr>
            <w:r w:rsidRPr="005611AA">
              <w:rPr>
                <w:b/>
                <w:bCs/>
              </w:rPr>
              <w:t>42,2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69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46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Расходы на обеспечение функций центрального аппарата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46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240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Физическая культура и спорт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 xml:space="preserve">Физическая культура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Реализация муниципальных программ поселений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2920000000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690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 xml:space="preserve">Муниципальная программа "Развитие физической культуры и спорта в </w:t>
            </w:r>
            <w:proofErr w:type="spellStart"/>
            <w:r w:rsidRPr="005611AA">
              <w:t>Малосеменовском</w:t>
            </w:r>
            <w:proofErr w:type="spellEnd"/>
            <w:r w:rsidRPr="005611AA">
              <w:t xml:space="preserve"> муниципальном образовании на 2017-2019 годы"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46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Закупка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200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240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54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rPr>
                <w:b/>
                <w:bCs/>
              </w:rPr>
            </w:pPr>
            <w:r w:rsidRPr="005611AA">
              <w:rPr>
                <w:b/>
                <w:bCs/>
              </w:rPr>
              <w:t>Всего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  <w:rPr>
                <w:b/>
                <w:bCs/>
              </w:rPr>
            </w:pPr>
            <w:r w:rsidRPr="005611AA">
              <w:rPr>
                <w:b/>
                <w:bCs/>
              </w:rPr>
              <w:t>42,2</w:t>
            </w:r>
          </w:p>
        </w:tc>
      </w:tr>
    </w:tbl>
    <w:p w:rsidR="00D76503" w:rsidRPr="005611AA" w:rsidRDefault="00D76503">
      <w:pPr>
        <w:rPr>
          <w:sz w:val="28"/>
          <w:szCs w:val="28"/>
        </w:rPr>
      </w:pPr>
    </w:p>
    <w:p w:rsidR="00D76503" w:rsidRPr="005611AA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Pr="005611AA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Pr="005611AA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Pr="005611AA" w:rsidRDefault="00D76503">
      <w:pPr>
        <w:ind w:firstLine="709"/>
        <w:jc w:val="both"/>
        <w:rPr>
          <w:rFonts w:ascii="Mangal" w:hAnsi="Mangal" w:cs="Mangal"/>
          <w:sz w:val="28"/>
          <w:szCs w:val="28"/>
        </w:rPr>
      </w:pPr>
    </w:p>
    <w:p w:rsidR="00D76503" w:rsidRPr="005611AA" w:rsidRDefault="00D76503">
      <w:pPr>
        <w:spacing w:line="230" w:lineRule="auto"/>
        <w:ind w:firstLine="720"/>
        <w:jc w:val="both"/>
        <w:rPr>
          <w:sz w:val="28"/>
          <w:szCs w:val="28"/>
        </w:rPr>
      </w:pPr>
      <w:r w:rsidRPr="005611AA">
        <w:rPr>
          <w:b/>
          <w:bCs/>
          <w:sz w:val="28"/>
          <w:szCs w:val="28"/>
        </w:rPr>
        <w:t xml:space="preserve">3. </w:t>
      </w:r>
      <w:r w:rsidRPr="005611AA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района Саратовской области на 2017 год по разделам и подразделам, целевым статьям и видам расходов»:</w:t>
      </w:r>
    </w:p>
    <w:p w:rsidR="00D76503" w:rsidRPr="005611AA" w:rsidRDefault="00D76503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657"/>
        <w:gridCol w:w="794"/>
        <w:gridCol w:w="781"/>
        <w:gridCol w:w="1291"/>
        <w:gridCol w:w="1053"/>
        <w:gridCol w:w="809"/>
      </w:tblGrid>
      <w:tr w:rsidR="00D76503" w:rsidRPr="005611AA">
        <w:trPr>
          <w:trHeight w:val="870"/>
        </w:trPr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Наименование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Раздел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611AA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Целевая статья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Вид расходов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Сумма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503" w:rsidRPr="005611AA" w:rsidRDefault="00D76503">
            <w:pPr>
              <w:jc w:val="center"/>
              <w:rPr>
                <w:b/>
                <w:bCs/>
              </w:rPr>
            </w:pPr>
            <w:r w:rsidRPr="005611AA">
              <w:rPr>
                <w:b/>
                <w:bCs/>
              </w:rPr>
              <w:t>6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lastRenderedPageBreak/>
              <w:t>Общегосударственные вопросы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69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46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Расходы на обеспечение функций центрального аппарата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46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04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2120002200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25,4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Физическая культура и спорт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00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 xml:space="preserve">Физическая культура 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Реализация муниципальных программ поселений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2920000000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690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 xml:space="preserve">Муниципальная программа "Развитие физической культуры и спорта в </w:t>
            </w:r>
            <w:proofErr w:type="spellStart"/>
            <w:r w:rsidRPr="005611AA">
              <w:t>Малосеменовском</w:t>
            </w:r>
            <w:proofErr w:type="spellEnd"/>
            <w:r w:rsidRPr="005611AA">
              <w:t xml:space="preserve"> муниципальном образовании на 2017-2019 годы"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46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Закупка товаров, работ и услуг для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 w:rsidRPr="005611AA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r w:rsidRPr="005611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11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01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2920006130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  <w:r w:rsidRPr="005611AA">
              <w:t>240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</w:pPr>
            <w:r w:rsidRPr="005611AA">
              <w:t>16,8</w:t>
            </w:r>
          </w:p>
        </w:tc>
      </w:tr>
      <w:tr w:rsidR="00D76503">
        <w:trPr>
          <w:trHeight w:val="255"/>
        </w:trPr>
        <w:tc>
          <w:tcPr>
            <w:tcW w:w="248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rPr>
                <w:b/>
                <w:bCs/>
              </w:rPr>
            </w:pPr>
            <w:r w:rsidRPr="005611AA">
              <w:rPr>
                <w:b/>
                <w:bCs/>
              </w:rPr>
              <w:t>Всего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center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6503" w:rsidRPr="005611AA" w:rsidRDefault="00D76503">
            <w:pPr>
              <w:jc w:val="right"/>
              <w:rPr>
                <w:b/>
                <w:bCs/>
              </w:rPr>
            </w:pPr>
            <w:r w:rsidRPr="005611AA">
              <w:rPr>
                <w:b/>
                <w:bCs/>
              </w:rPr>
              <w:t>42,2</w:t>
            </w:r>
          </w:p>
        </w:tc>
      </w:tr>
    </w:tbl>
    <w:p w:rsidR="00D76503" w:rsidRDefault="00D76503"/>
    <w:p w:rsidR="00D76503" w:rsidRDefault="00D76503">
      <w:pPr>
        <w:pStyle w:val="a3"/>
      </w:pPr>
      <w:r>
        <w:rPr>
          <w:b/>
          <w:bCs/>
        </w:rPr>
        <w:t xml:space="preserve">4.  </w:t>
      </w:r>
      <w:r>
        <w:t>Настоящее решение вступает в силу со дня его обнародования.</w:t>
      </w:r>
    </w:p>
    <w:p w:rsidR="00D76503" w:rsidRDefault="00D76503">
      <w:pPr>
        <w:pStyle w:val="a3"/>
      </w:pPr>
    </w:p>
    <w:p w:rsidR="00D76503" w:rsidRDefault="00D76503">
      <w:pPr>
        <w:pStyle w:val="a3"/>
        <w:rPr>
          <w:b/>
          <w:bCs/>
        </w:rPr>
      </w:pP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Малосеменовского 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76503" w:rsidRDefault="00D76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С.П.Мисюрин </w:t>
      </w: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>
      <w:pPr>
        <w:rPr>
          <w:b/>
          <w:bCs/>
          <w:sz w:val="28"/>
          <w:szCs w:val="28"/>
        </w:rPr>
      </w:pPr>
    </w:p>
    <w:p w:rsidR="00D76503" w:rsidRDefault="00D76503"/>
    <w:sectPr w:rsidR="00D76503" w:rsidSect="00D765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FF74FD8"/>
    <w:multiLevelType w:val="hybridMultilevel"/>
    <w:tmpl w:val="0226ACA0"/>
    <w:lvl w:ilvl="0" w:tplc="C6622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D76503"/>
    <w:rsid w:val="0004059D"/>
    <w:rsid w:val="00126E47"/>
    <w:rsid w:val="00251CBC"/>
    <w:rsid w:val="0037625A"/>
    <w:rsid w:val="005611AA"/>
    <w:rsid w:val="007F5EF2"/>
    <w:rsid w:val="008E3E0A"/>
    <w:rsid w:val="00D7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47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6E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6E4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6E4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26E47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126E47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126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26E47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26E4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26E47"/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26E47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126E47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Пользователь</dc:creator>
  <cp:lastModifiedBy>User</cp:lastModifiedBy>
  <cp:revision>6</cp:revision>
  <cp:lastPrinted>2017-01-27T05:34:00Z</cp:lastPrinted>
  <dcterms:created xsi:type="dcterms:W3CDTF">2017-03-13T19:36:00Z</dcterms:created>
  <dcterms:modified xsi:type="dcterms:W3CDTF">2017-03-17T12:16:00Z</dcterms:modified>
</cp:coreProperties>
</file>